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2E2E" w14:textId="77777777" w:rsidR="002C7C3A" w:rsidRPr="00E51EA7" w:rsidRDefault="002C7C3A" w:rsidP="002C7C3A">
      <w:pPr>
        <w:tabs>
          <w:tab w:val="left" w:pos="10348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b/>
          <w:sz w:val="24"/>
          <w:szCs w:val="24"/>
        </w:rPr>
        <w:t>Proposta di adozione del testo:</w:t>
      </w:r>
    </w:p>
    <w:p w14:paraId="319D9C6A" w14:textId="77777777" w:rsidR="002C7C3A" w:rsidRPr="00E51EA7" w:rsidRDefault="002C7C3A" w:rsidP="002C7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06865219" w14:textId="77777777" w:rsidR="002C7C3A" w:rsidRPr="00E51EA7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1F3614C" w14:textId="77777777" w:rsidR="00766F9D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hanging="709"/>
        <w:rPr>
          <w:rFonts w:ascii="Arial" w:hAnsi="Arial" w:cs="Arial"/>
          <w:b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Autrice:</w:t>
      </w:r>
      <w:r w:rsidRPr="00A24442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LUIGI MORGAGNI, ANTONIO VINCENZO MALVASI,</w:t>
      </w:r>
    </w:p>
    <w:p w14:paraId="6A083669" w14:textId="350F95D2" w:rsidR="002C7C3A" w:rsidRPr="00A24442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firstLine="709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GIUSEPPE AIELLO</w:t>
      </w:r>
      <w:r w:rsidRPr="00A24442">
        <w:rPr>
          <w:rFonts w:ascii="Arial" w:hAnsi="Arial" w:cs="Arial"/>
          <w:b/>
          <w:sz w:val="27"/>
          <w:szCs w:val="27"/>
        </w:rPr>
        <w:t xml:space="preserve"> </w:t>
      </w:r>
    </w:p>
    <w:p w14:paraId="581C563A" w14:textId="381EADF4" w:rsidR="002C7C3A" w:rsidRPr="00A24442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i/>
          <w:iCs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Titolo:</w:t>
      </w:r>
      <w:r w:rsidRPr="00A24442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i/>
          <w:iCs/>
          <w:sz w:val="27"/>
          <w:szCs w:val="27"/>
        </w:rPr>
        <w:t>Regole, Lavoro, Società</w:t>
      </w:r>
    </w:p>
    <w:p w14:paraId="5224C11E" w14:textId="3859923A" w:rsidR="002C7C3A" w:rsidRPr="00A24442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right="-1" w:hanging="709"/>
        <w:rPr>
          <w:rFonts w:ascii="Arial" w:hAnsi="Arial" w:cs="Arial"/>
          <w:b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Offerta didattica:</w:t>
      </w:r>
      <w:r w:rsidRPr="00A24442">
        <w:rPr>
          <w:rFonts w:ascii="Arial" w:hAnsi="Arial" w:cs="Arial"/>
          <w:b/>
          <w:sz w:val="27"/>
          <w:szCs w:val="27"/>
        </w:rPr>
        <w:t xml:space="preserve"> libr</w:t>
      </w:r>
      <w:r>
        <w:rPr>
          <w:rFonts w:ascii="Arial" w:hAnsi="Arial" w:cs="Arial"/>
          <w:b/>
          <w:sz w:val="27"/>
          <w:szCs w:val="27"/>
        </w:rPr>
        <w:t>o</w:t>
      </w:r>
      <w:r w:rsidRPr="00A24442">
        <w:rPr>
          <w:rFonts w:ascii="Arial" w:hAnsi="Arial" w:cs="Arial"/>
          <w:b/>
          <w:sz w:val="27"/>
          <w:szCs w:val="27"/>
        </w:rPr>
        <w:t xml:space="preserve"> mist</w:t>
      </w:r>
      <w:r>
        <w:rPr>
          <w:rFonts w:ascii="Arial" w:hAnsi="Arial" w:cs="Arial"/>
          <w:b/>
          <w:sz w:val="27"/>
          <w:szCs w:val="27"/>
        </w:rPr>
        <w:t>o</w:t>
      </w:r>
      <w:r w:rsidRPr="00A24442">
        <w:rPr>
          <w:rFonts w:ascii="Arial" w:hAnsi="Arial" w:cs="Arial"/>
          <w:b/>
          <w:sz w:val="27"/>
          <w:szCs w:val="27"/>
        </w:rPr>
        <w:t xml:space="preserve"> +</w:t>
      </w:r>
      <w:r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sz w:val="27"/>
          <w:szCs w:val="27"/>
        </w:rPr>
        <w:t>eBook</w:t>
      </w:r>
      <w:proofErr w:type="spellEnd"/>
      <w:r w:rsidRPr="002C7C3A">
        <w:rPr>
          <w:rFonts w:ascii="Arial" w:hAnsi="Arial" w:cs="Arial"/>
          <w:b/>
          <w:sz w:val="27"/>
          <w:szCs w:val="27"/>
          <w:vertAlign w:val="superscript"/>
        </w:rPr>
        <w:t>+</w:t>
      </w:r>
      <w:r>
        <w:rPr>
          <w:rFonts w:ascii="Arial" w:hAnsi="Arial" w:cs="Arial"/>
          <w:b/>
          <w:sz w:val="27"/>
          <w:szCs w:val="27"/>
        </w:rPr>
        <w:t xml:space="preserve"> +</w:t>
      </w:r>
      <w:r w:rsidRPr="00A24442">
        <w:rPr>
          <w:rFonts w:ascii="Arial" w:hAnsi="Arial" w:cs="Arial"/>
          <w:b/>
          <w:sz w:val="27"/>
          <w:szCs w:val="27"/>
        </w:rPr>
        <w:t xml:space="preserve"> Risorse online + Piattaforma didattica </w:t>
      </w:r>
      <w:r>
        <w:rPr>
          <w:rFonts w:ascii="Arial" w:hAnsi="Arial" w:cs="Arial"/>
          <w:b/>
          <w:sz w:val="27"/>
          <w:szCs w:val="27"/>
        </w:rPr>
        <w:t xml:space="preserve">+ </w:t>
      </w:r>
      <w:r w:rsidRPr="002C7C3A">
        <w:rPr>
          <w:rFonts w:ascii="Arial" w:hAnsi="Arial" w:cs="Arial"/>
          <w:b/>
          <w:i/>
          <w:iCs/>
          <w:sz w:val="27"/>
          <w:szCs w:val="27"/>
        </w:rPr>
        <w:t>Guida per il docente</w:t>
      </w:r>
    </w:p>
    <w:p w14:paraId="671171C4" w14:textId="77777777" w:rsidR="002C7C3A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>Casa editrice:</w:t>
      </w:r>
      <w:r w:rsidRPr="00A24442">
        <w:rPr>
          <w:rFonts w:ascii="Arial" w:hAnsi="Arial" w:cs="Arial"/>
          <w:b/>
          <w:sz w:val="27"/>
          <w:szCs w:val="27"/>
        </w:rPr>
        <w:t xml:space="preserve"> Hoepli, Milano</w:t>
      </w:r>
    </w:p>
    <w:p w14:paraId="23464C30" w14:textId="77794EE3" w:rsidR="002C7C3A" w:rsidRPr="00A24442" w:rsidRDefault="002C7C3A" w:rsidP="00832410">
      <w:pPr>
        <w:spacing w:after="0" w:line="240" w:lineRule="auto"/>
        <w:ind w:right="-427"/>
        <w:rPr>
          <w:rFonts w:ascii="Arial" w:eastAsia="Times New Roman" w:hAnsi="Arial" w:cs="Times New Roman"/>
          <w:b/>
          <w:sz w:val="28"/>
          <w:szCs w:val="20"/>
          <w:lang w:eastAsia="it-IT"/>
        </w:rPr>
      </w:pPr>
      <w:r w:rsidRPr="00A24442">
        <w:rPr>
          <w:rFonts w:ascii="Arial" w:eastAsia="Times New Roman" w:hAnsi="Arial" w:cs="Arial"/>
          <w:sz w:val="28"/>
          <w:szCs w:val="20"/>
          <w:lang w:eastAsia="it-IT"/>
        </w:rPr>
        <w:t xml:space="preserve">Prezzo (libro misto): 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 xml:space="preserve">euro </w:t>
      </w:r>
      <w:r w:rsidR="00365885">
        <w:rPr>
          <w:rFonts w:ascii="Arial" w:eastAsia="Times New Roman" w:hAnsi="Arial" w:cs="Arial"/>
          <w:b/>
          <w:sz w:val="28"/>
          <w:szCs w:val="20"/>
          <w:lang w:eastAsia="it-IT"/>
        </w:rPr>
        <w:t>23,90</w:t>
      </w:r>
    </w:p>
    <w:p w14:paraId="5AE59B10" w14:textId="616572A3" w:rsidR="002C7C3A" w:rsidRPr="00A52AF7" w:rsidRDefault="002C7C3A" w:rsidP="00832410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it-IT"/>
        </w:rPr>
      </w:pPr>
      <w:r w:rsidRPr="00A24442">
        <w:rPr>
          <w:rFonts w:ascii="Arial" w:eastAsia="Times New Roman" w:hAnsi="Arial" w:cs="Arial"/>
          <w:sz w:val="28"/>
          <w:szCs w:val="20"/>
          <w:lang w:eastAsia="it-IT"/>
        </w:rPr>
        <w:t>ISBN (libro misto):</w:t>
      </w:r>
      <w:r w:rsidRPr="00A24442">
        <w:rPr>
          <w:rFonts w:ascii="Arial" w:eastAsia="Times New Roman" w:hAnsi="Arial" w:cs="Arial"/>
          <w:b/>
          <w:sz w:val="28"/>
          <w:szCs w:val="20"/>
          <w:lang w:eastAsia="it-IT"/>
        </w:rPr>
        <w:t xml:space="preserve"> 978-88-360-</w:t>
      </w:r>
      <w:r w:rsidR="00E14287">
        <w:rPr>
          <w:rFonts w:ascii="Arial" w:eastAsia="Times New Roman" w:hAnsi="Arial" w:cs="Arial"/>
          <w:b/>
          <w:sz w:val="28"/>
          <w:szCs w:val="20"/>
          <w:lang w:eastAsia="it-IT"/>
        </w:rPr>
        <w:t>1826-0</w:t>
      </w:r>
    </w:p>
    <w:p w14:paraId="357A958C" w14:textId="77777777" w:rsidR="002C7C3A" w:rsidRPr="00A24442" w:rsidRDefault="002C7C3A" w:rsidP="00832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hanging="709"/>
        <w:rPr>
          <w:rFonts w:ascii="Arial" w:hAnsi="Arial" w:cs="Arial"/>
          <w:sz w:val="27"/>
          <w:szCs w:val="27"/>
        </w:rPr>
      </w:pPr>
      <w:r w:rsidRPr="00A24442">
        <w:rPr>
          <w:rFonts w:ascii="Arial" w:hAnsi="Arial" w:cs="Arial"/>
          <w:sz w:val="27"/>
          <w:szCs w:val="27"/>
        </w:rPr>
        <w:t xml:space="preserve">Disponibile anche in </w:t>
      </w:r>
      <w:r w:rsidRPr="00A24442">
        <w:rPr>
          <w:rFonts w:ascii="Arial" w:hAnsi="Arial" w:cs="Arial"/>
          <w:b/>
          <w:sz w:val="27"/>
          <w:szCs w:val="27"/>
          <w:highlight w:val="lightGray"/>
        </w:rPr>
        <w:t>VERSIONE DIGITALE</w:t>
      </w:r>
      <w:r w:rsidRPr="00A24442">
        <w:rPr>
          <w:rFonts w:ascii="Arial" w:hAnsi="Arial" w:cs="Arial"/>
          <w:sz w:val="27"/>
          <w:szCs w:val="27"/>
          <w:highlight w:val="lightGray"/>
        </w:rPr>
        <w:t xml:space="preserve"> (</w:t>
      </w:r>
      <w:r w:rsidRPr="00A24442">
        <w:rPr>
          <w:rFonts w:ascii="Arial" w:hAnsi="Arial" w:cs="Arial"/>
          <w:b/>
          <w:sz w:val="27"/>
          <w:szCs w:val="27"/>
          <w:highlight w:val="lightGray"/>
        </w:rPr>
        <w:t>E-BOOK</w:t>
      </w:r>
      <w:r w:rsidRPr="00A24442">
        <w:rPr>
          <w:rFonts w:ascii="Arial" w:hAnsi="Arial" w:cs="Arial"/>
          <w:sz w:val="27"/>
          <w:szCs w:val="27"/>
          <w:highlight w:val="lightGray"/>
        </w:rPr>
        <w:t>)</w:t>
      </w:r>
      <w:r w:rsidRPr="00A24442">
        <w:rPr>
          <w:rFonts w:ascii="Arial" w:hAnsi="Arial" w:cs="Arial"/>
          <w:sz w:val="27"/>
          <w:szCs w:val="27"/>
        </w:rPr>
        <w:t xml:space="preserve"> </w:t>
      </w:r>
    </w:p>
    <w:p w14:paraId="3AC7E271" w14:textId="77777777" w:rsidR="002C7C3A" w:rsidRPr="00E51EA7" w:rsidRDefault="002C7C3A" w:rsidP="002C7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2146E6F0" w14:textId="77777777" w:rsidR="002C7C3A" w:rsidRPr="00E51EA7" w:rsidRDefault="002C7C3A" w:rsidP="002C7C3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2A83350A" w14:textId="77777777" w:rsidR="007C5906" w:rsidRDefault="00E14287" w:rsidP="00832410">
      <w:pPr>
        <w:spacing w:after="0" w:line="240" w:lineRule="auto"/>
        <w:jc w:val="both"/>
        <w:rPr>
          <w:rFonts w:ascii="Arial" w:hAnsi="Arial" w:cs="Arial"/>
        </w:rPr>
      </w:pPr>
      <w:r w:rsidRPr="00E14287">
        <w:rPr>
          <w:rFonts w:ascii="Arial" w:hAnsi="Arial" w:cs="Arial"/>
          <w:i/>
          <w:iCs/>
        </w:rPr>
        <w:t>Regole, Lavoro, Società</w:t>
      </w:r>
      <w:r>
        <w:rPr>
          <w:rFonts w:ascii="Arial" w:hAnsi="Arial" w:cs="Arial"/>
          <w:i/>
          <w:iCs/>
        </w:rPr>
        <w:t>,</w:t>
      </w:r>
      <w:r w:rsidR="00A25A36" w:rsidRPr="00E14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E14287">
        <w:rPr>
          <w:rFonts w:ascii="Arial" w:hAnsi="Arial" w:cs="Arial"/>
          <w:b/>
          <w:bCs/>
        </w:rPr>
        <w:t>volume unico</w:t>
      </w:r>
      <w:r>
        <w:rPr>
          <w:rFonts w:ascii="Arial" w:hAnsi="Arial" w:cs="Arial"/>
        </w:rPr>
        <w:t xml:space="preserve">, </w:t>
      </w:r>
      <w:r w:rsidR="00A25A36" w:rsidRPr="00E14287">
        <w:rPr>
          <w:rFonts w:ascii="Arial" w:hAnsi="Arial" w:cs="Arial"/>
        </w:rPr>
        <w:t xml:space="preserve">costituisce un corso </w:t>
      </w:r>
      <w:r w:rsidR="00A25A36" w:rsidRPr="00E14287">
        <w:rPr>
          <w:rFonts w:ascii="Arial" w:hAnsi="Arial" w:cs="Arial"/>
          <w:b/>
          <w:bCs/>
        </w:rPr>
        <w:t>completo</w:t>
      </w:r>
      <w:r w:rsidR="00A25A36" w:rsidRPr="00E14287">
        <w:rPr>
          <w:rFonts w:ascii="Arial" w:hAnsi="Arial" w:cs="Arial"/>
        </w:rPr>
        <w:t xml:space="preserve"> e </w:t>
      </w:r>
      <w:r w:rsidR="00A25A36" w:rsidRPr="00E14287">
        <w:rPr>
          <w:rFonts w:ascii="Arial" w:hAnsi="Arial" w:cs="Arial"/>
          <w:b/>
          <w:bCs/>
        </w:rPr>
        <w:t>sistematico</w:t>
      </w:r>
      <w:r w:rsidR="00A25A36" w:rsidRPr="00E14287">
        <w:rPr>
          <w:rFonts w:ascii="Arial" w:hAnsi="Arial" w:cs="Arial"/>
        </w:rPr>
        <w:t xml:space="preserve"> di Diritto ed Economia, per il primo biennio degli </w:t>
      </w:r>
      <w:r>
        <w:rPr>
          <w:rFonts w:ascii="Arial" w:hAnsi="Arial" w:cs="Arial"/>
        </w:rPr>
        <w:t>istituti a indirizzo</w:t>
      </w:r>
      <w:r w:rsidR="00A25A36" w:rsidRPr="00E14287">
        <w:rPr>
          <w:rFonts w:ascii="Arial" w:hAnsi="Arial" w:cs="Arial"/>
        </w:rPr>
        <w:t xml:space="preserve"> industriale. </w:t>
      </w:r>
      <w:r>
        <w:rPr>
          <w:rFonts w:ascii="Arial" w:hAnsi="Arial" w:cs="Arial"/>
        </w:rPr>
        <w:t>L’opera, che</w:t>
      </w:r>
      <w:r w:rsidR="00A25A36" w:rsidRPr="00E14287">
        <w:rPr>
          <w:rFonts w:ascii="Arial" w:hAnsi="Arial" w:cs="Arial"/>
        </w:rPr>
        <w:t xml:space="preserve"> rispetta</w:t>
      </w:r>
      <w:r>
        <w:rPr>
          <w:rFonts w:ascii="Arial" w:hAnsi="Arial" w:cs="Arial"/>
        </w:rPr>
        <w:t xml:space="preserve"> </w:t>
      </w:r>
      <w:r w:rsidR="00A25A36" w:rsidRPr="00E14287">
        <w:rPr>
          <w:rFonts w:ascii="Arial" w:hAnsi="Arial" w:cs="Arial"/>
        </w:rPr>
        <w:t>pienamente le direttive ministeriali</w:t>
      </w:r>
      <w:r>
        <w:rPr>
          <w:rFonts w:ascii="Arial" w:hAnsi="Arial" w:cs="Arial"/>
        </w:rPr>
        <w:t xml:space="preserve">, </w:t>
      </w:r>
      <w:r w:rsidR="00A25A36" w:rsidRPr="00E14287">
        <w:rPr>
          <w:rFonts w:ascii="Arial" w:hAnsi="Arial" w:cs="Arial"/>
        </w:rPr>
        <w:t xml:space="preserve">presenta </w:t>
      </w:r>
      <w:r w:rsidR="00A25A36" w:rsidRPr="00E14287">
        <w:rPr>
          <w:rFonts w:ascii="Arial" w:hAnsi="Arial" w:cs="Arial"/>
          <w:b/>
          <w:bCs/>
        </w:rPr>
        <w:t>un’impostazione didattica innovativa e originale</w:t>
      </w:r>
      <w:r w:rsidR="00FD4D00">
        <w:rPr>
          <w:rFonts w:ascii="Arial" w:hAnsi="Arial" w:cs="Arial"/>
        </w:rPr>
        <w:t>.</w:t>
      </w:r>
    </w:p>
    <w:p w14:paraId="08E242EE" w14:textId="68CBBA3A" w:rsidR="00FD4D00" w:rsidRPr="00E14287" w:rsidRDefault="00766F9D" w:rsidP="00832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25A36" w:rsidRPr="00E14287">
        <w:rPr>
          <w:rFonts w:ascii="Arial" w:hAnsi="Arial" w:cs="Arial"/>
        </w:rPr>
        <w:t xml:space="preserve">i </w:t>
      </w:r>
      <w:r w:rsidR="00365885">
        <w:rPr>
          <w:rFonts w:ascii="Arial" w:hAnsi="Arial" w:cs="Arial"/>
        </w:rPr>
        <w:t>apprezza</w:t>
      </w:r>
      <w:r w:rsidR="00A25A36" w:rsidRPr="00E14287">
        <w:rPr>
          <w:rFonts w:ascii="Arial" w:hAnsi="Arial" w:cs="Arial"/>
        </w:rPr>
        <w:t xml:space="preserve"> l’organizzazione dei contenuti in </w:t>
      </w:r>
      <w:r w:rsidR="00A25A36" w:rsidRPr="00E14287">
        <w:rPr>
          <w:rFonts w:ascii="Arial" w:hAnsi="Arial" w:cs="Arial"/>
          <w:b/>
          <w:bCs/>
        </w:rPr>
        <w:t>UDA</w:t>
      </w:r>
      <w:r w:rsidR="007C5906">
        <w:rPr>
          <w:rFonts w:ascii="Arial" w:hAnsi="Arial" w:cs="Arial"/>
        </w:rPr>
        <w:t xml:space="preserve">, suddivise in brevi lezioni, </w:t>
      </w:r>
      <w:r w:rsidR="00A25A36" w:rsidRPr="00E14287">
        <w:rPr>
          <w:rFonts w:ascii="Arial" w:hAnsi="Arial" w:cs="Arial"/>
        </w:rPr>
        <w:t>che garantiscono una lettura agevole</w:t>
      </w:r>
      <w:r w:rsidR="00234E0F">
        <w:rPr>
          <w:rFonts w:ascii="Arial" w:hAnsi="Arial" w:cs="Arial"/>
        </w:rPr>
        <w:t xml:space="preserve">, </w:t>
      </w:r>
      <w:r w:rsidR="00365885">
        <w:rPr>
          <w:rFonts w:ascii="Arial" w:hAnsi="Arial" w:cs="Arial"/>
        </w:rPr>
        <w:t>funzionale a una migliore</w:t>
      </w:r>
      <w:r w:rsidR="00A25A36" w:rsidRPr="00E14287">
        <w:rPr>
          <w:rFonts w:ascii="Arial" w:hAnsi="Arial" w:cs="Arial"/>
        </w:rPr>
        <w:t xml:space="preserve"> </w:t>
      </w:r>
      <w:r w:rsidR="00533C7D">
        <w:rPr>
          <w:rFonts w:ascii="Arial" w:hAnsi="Arial" w:cs="Arial"/>
        </w:rPr>
        <w:t>comprensione dei contenuti</w:t>
      </w:r>
      <w:r w:rsidR="00A25A36" w:rsidRPr="00E14287">
        <w:rPr>
          <w:rFonts w:ascii="Arial" w:hAnsi="Arial" w:cs="Arial"/>
        </w:rPr>
        <w:t>.</w:t>
      </w:r>
      <w:r w:rsidR="007C5906">
        <w:rPr>
          <w:rFonts w:ascii="Arial" w:hAnsi="Arial" w:cs="Arial"/>
        </w:rPr>
        <w:t xml:space="preserve"> </w:t>
      </w:r>
      <w:r w:rsidR="00FD4D00">
        <w:rPr>
          <w:rFonts w:ascii="Arial" w:hAnsi="Arial" w:cs="Arial"/>
        </w:rPr>
        <w:t>Il</w:t>
      </w:r>
      <w:r w:rsidR="00E14287">
        <w:rPr>
          <w:rFonts w:ascii="Arial" w:hAnsi="Arial" w:cs="Arial"/>
        </w:rPr>
        <w:t xml:space="preserve"> volume </w:t>
      </w:r>
      <w:r w:rsidR="00FB5CA2">
        <w:rPr>
          <w:rFonts w:ascii="Arial" w:hAnsi="Arial" w:cs="Arial"/>
        </w:rPr>
        <w:t>risulta</w:t>
      </w:r>
      <w:r w:rsidR="0027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inoltre </w:t>
      </w:r>
      <w:r w:rsidR="00276C15">
        <w:rPr>
          <w:rFonts w:ascii="Arial" w:hAnsi="Arial" w:cs="Arial"/>
        </w:rPr>
        <w:t xml:space="preserve">uno </w:t>
      </w:r>
      <w:r w:rsidR="00276C15" w:rsidRPr="007C5906">
        <w:rPr>
          <w:rFonts w:ascii="Arial" w:hAnsi="Arial" w:cs="Arial"/>
        </w:rPr>
        <w:t>strumento efficace</w:t>
      </w:r>
      <w:r w:rsidR="00E14287">
        <w:rPr>
          <w:rFonts w:ascii="Arial" w:hAnsi="Arial" w:cs="Arial"/>
        </w:rPr>
        <w:t xml:space="preserve"> </w:t>
      </w:r>
      <w:r w:rsidR="00A25A36" w:rsidRPr="00E14287">
        <w:rPr>
          <w:rFonts w:ascii="Arial" w:hAnsi="Arial" w:cs="Arial"/>
        </w:rPr>
        <w:t xml:space="preserve">per la presenza di frequenti </w:t>
      </w:r>
      <w:r w:rsidR="00A25A36" w:rsidRPr="00276C15">
        <w:rPr>
          <w:rFonts w:ascii="Arial" w:hAnsi="Arial" w:cs="Arial"/>
          <w:b/>
          <w:bCs/>
        </w:rPr>
        <w:t>esempi</w:t>
      </w:r>
      <w:r w:rsidR="00A25A36" w:rsidRPr="00E14287">
        <w:rPr>
          <w:rFonts w:ascii="Arial" w:hAnsi="Arial" w:cs="Arial"/>
        </w:rPr>
        <w:t xml:space="preserve"> e </w:t>
      </w:r>
      <w:r w:rsidR="007C5906">
        <w:rPr>
          <w:rFonts w:ascii="Arial" w:hAnsi="Arial" w:cs="Arial"/>
        </w:rPr>
        <w:t xml:space="preserve">di </w:t>
      </w:r>
      <w:r w:rsidR="00A25A36" w:rsidRPr="00E14287">
        <w:rPr>
          <w:rFonts w:ascii="Arial" w:hAnsi="Arial" w:cs="Arial"/>
        </w:rPr>
        <w:t xml:space="preserve">definizioni delle </w:t>
      </w:r>
      <w:r w:rsidR="00A25A36" w:rsidRPr="00276C15">
        <w:rPr>
          <w:rFonts w:ascii="Arial" w:hAnsi="Arial" w:cs="Arial"/>
        </w:rPr>
        <w:t>parole chiave</w:t>
      </w:r>
      <w:r w:rsidR="00A25A36" w:rsidRPr="00E14287">
        <w:rPr>
          <w:rFonts w:ascii="Arial" w:hAnsi="Arial" w:cs="Arial"/>
        </w:rPr>
        <w:t xml:space="preserve">, </w:t>
      </w:r>
      <w:r w:rsidR="00FD4D00">
        <w:rPr>
          <w:rFonts w:ascii="Arial" w:hAnsi="Arial" w:cs="Arial"/>
        </w:rPr>
        <w:t>e</w:t>
      </w:r>
      <w:r w:rsidR="00A25A36" w:rsidRPr="00E14287">
        <w:rPr>
          <w:rFonts w:ascii="Arial" w:hAnsi="Arial" w:cs="Arial"/>
        </w:rPr>
        <w:t xml:space="preserve"> per gli </w:t>
      </w:r>
      <w:r w:rsidR="00A25A36" w:rsidRPr="00276C15">
        <w:rPr>
          <w:rFonts w:ascii="Arial" w:hAnsi="Arial" w:cs="Arial"/>
          <w:b/>
          <w:bCs/>
        </w:rPr>
        <w:t>approfondimenti giuridico-economici</w:t>
      </w:r>
      <w:r w:rsidR="00A25A36" w:rsidRPr="00E14287">
        <w:rPr>
          <w:rFonts w:ascii="Arial" w:hAnsi="Arial" w:cs="Arial"/>
        </w:rPr>
        <w:t>, specifici per il settore industriale, che aiutano a calare i concetti teorici nella realtà professionale.</w:t>
      </w:r>
    </w:p>
    <w:p w14:paraId="4516C4BD" w14:textId="6A6C9A03" w:rsidR="007C5906" w:rsidRDefault="007C5906" w:rsidP="00832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25A36" w:rsidRPr="00E14287">
        <w:rPr>
          <w:rFonts w:ascii="Arial" w:hAnsi="Arial" w:cs="Arial"/>
        </w:rPr>
        <w:t>’</w:t>
      </w:r>
      <w:r w:rsidR="00A25A36" w:rsidRPr="00276C15">
        <w:rPr>
          <w:rFonts w:ascii="Arial" w:hAnsi="Arial" w:cs="Arial"/>
          <w:b/>
          <w:bCs/>
        </w:rPr>
        <w:t>apparato didattico</w:t>
      </w:r>
      <w:r>
        <w:rPr>
          <w:rFonts w:ascii="Arial" w:hAnsi="Arial" w:cs="Arial"/>
        </w:rPr>
        <w:t xml:space="preserve"> è</w:t>
      </w:r>
      <w:r w:rsidR="00A25A36" w:rsidRPr="00E14287">
        <w:rPr>
          <w:rFonts w:ascii="Arial" w:hAnsi="Arial" w:cs="Arial"/>
        </w:rPr>
        <w:t xml:space="preserve"> ricco di immagini, schemi</w:t>
      </w:r>
      <w:r w:rsidR="00234E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sintesi riassuntive</w:t>
      </w:r>
      <w:r w:rsidR="00A25A36" w:rsidRPr="00E14287">
        <w:rPr>
          <w:rFonts w:ascii="Arial" w:hAnsi="Arial" w:cs="Arial"/>
        </w:rPr>
        <w:t xml:space="preserve">, mappe concettuali, videolezioni </w:t>
      </w:r>
      <w:r>
        <w:rPr>
          <w:rFonts w:ascii="Arial" w:hAnsi="Arial" w:cs="Arial"/>
        </w:rPr>
        <w:t xml:space="preserve">di educazione civica e </w:t>
      </w:r>
      <w:proofErr w:type="spellStart"/>
      <w:r>
        <w:rPr>
          <w:rFonts w:ascii="Arial" w:hAnsi="Arial" w:cs="Arial"/>
        </w:rPr>
        <w:t>videopillole</w:t>
      </w:r>
      <w:proofErr w:type="spellEnd"/>
      <w:r>
        <w:rPr>
          <w:rFonts w:ascii="Arial" w:hAnsi="Arial" w:cs="Arial"/>
        </w:rPr>
        <w:t xml:space="preserve"> di economia, per un coinvolgimento attivo da parte degli studenti. </w:t>
      </w:r>
      <w:r w:rsidR="00234E0F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="00A25A36" w:rsidRPr="00276C15">
        <w:rPr>
          <w:rFonts w:ascii="Arial" w:hAnsi="Arial" w:cs="Arial"/>
          <w:b/>
          <w:bCs/>
        </w:rPr>
        <w:t>glossario</w:t>
      </w:r>
      <w:r>
        <w:rPr>
          <w:rFonts w:ascii="Arial" w:hAnsi="Arial" w:cs="Arial"/>
        </w:rPr>
        <w:t xml:space="preserve"> </w:t>
      </w:r>
      <w:r w:rsidR="00A25A36" w:rsidRPr="00E14287">
        <w:rPr>
          <w:rFonts w:ascii="Arial" w:hAnsi="Arial" w:cs="Arial"/>
        </w:rPr>
        <w:t xml:space="preserve">spiega i principali termini tecnici giuridici ed economici e ne facilita la memorizzazione. </w:t>
      </w:r>
    </w:p>
    <w:p w14:paraId="77F82448" w14:textId="14BF4E49" w:rsidR="00A25A36" w:rsidRDefault="007C5906" w:rsidP="00832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A25A36" w:rsidRPr="00276C15">
        <w:rPr>
          <w:rFonts w:ascii="Arial" w:hAnsi="Arial" w:cs="Arial"/>
          <w:b/>
          <w:bCs/>
        </w:rPr>
        <w:t>prove di verifica</w:t>
      </w:r>
      <w:r w:rsidR="00A25A36" w:rsidRPr="00E14287">
        <w:rPr>
          <w:rFonts w:ascii="Arial" w:hAnsi="Arial" w:cs="Arial"/>
        </w:rPr>
        <w:t xml:space="preserve"> delle conoscenze, delle abilità e delle competenze costituiscono un</w:t>
      </w:r>
      <w:r w:rsidR="00276C15">
        <w:rPr>
          <w:rFonts w:ascii="Arial" w:hAnsi="Arial" w:cs="Arial"/>
        </w:rPr>
        <w:t xml:space="preserve">o </w:t>
      </w:r>
      <w:r w:rsidR="00A25A36" w:rsidRPr="00E14287">
        <w:rPr>
          <w:rFonts w:ascii="Arial" w:hAnsi="Arial" w:cs="Arial"/>
        </w:rPr>
        <w:t xml:space="preserve">strumento </w:t>
      </w:r>
      <w:r w:rsidR="00276C15">
        <w:rPr>
          <w:rFonts w:ascii="Arial" w:hAnsi="Arial" w:cs="Arial"/>
        </w:rPr>
        <w:t xml:space="preserve">fondamentale </w:t>
      </w:r>
      <w:r w:rsidR="00A25A36" w:rsidRPr="00E14287">
        <w:rPr>
          <w:rFonts w:ascii="Arial" w:hAnsi="Arial" w:cs="Arial"/>
        </w:rPr>
        <w:t xml:space="preserve">per valutare e </w:t>
      </w:r>
      <w:r w:rsidR="00766F9D">
        <w:rPr>
          <w:rFonts w:ascii="Arial" w:hAnsi="Arial" w:cs="Arial"/>
        </w:rPr>
        <w:t>calare nella</w:t>
      </w:r>
      <w:r w:rsidR="00A25A36" w:rsidRPr="00E14287">
        <w:rPr>
          <w:rFonts w:ascii="Arial" w:hAnsi="Arial" w:cs="Arial"/>
        </w:rPr>
        <w:t xml:space="preserve"> pratica quanto appreso.</w:t>
      </w:r>
    </w:p>
    <w:p w14:paraId="5630E51C" w14:textId="008EEC03" w:rsidR="00533C7D" w:rsidRPr="00E14287" w:rsidRDefault="00533C7D" w:rsidP="00832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Attenzione costante è rivolta alla </w:t>
      </w:r>
      <w:r w:rsidRPr="00533C7D">
        <w:rPr>
          <w:rFonts w:ascii="Arial" w:hAnsi="Arial" w:cs="Arial"/>
          <w:b/>
          <w:bCs/>
        </w:rPr>
        <w:t>didattica inclusiva</w:t>
      </w:r>
      <w:r>
        <w:rPr>
          <w:rFonts w:ascii="Arial" w:hAnsi="Arial" w:cs="Arial"/>
        </w:rPr>
        <w:t xml:space="preserve">, con strumenti che utilizzano i caratteri ad alta leggibilità. </w:t>
      </w:r>
    </w:p>
    <w:p w14:paraId="0594D692" w14:textId="25FDC842" w:rsidR="00A25A36" w:rsidRDefault="00A25A36" w:rsidP="00832410">
      <w:pPr>
        <w:spacing w:after="0" w:line="240" w:lineRule="auto"/>
        <w:jc w:val="both"/>
        <w:rPr>
          <w:rFonts w:ascii="Arial" w:hAnsi="Arial" w:cs="Arial"/>
        </w:rPr>
      </w:pPr>
      <w:r w:rsidRPr="00E14287">
        <w:rPr>
          <w:rFonts w:ascii="Arial" w:hAnsi="Arial" w:cs="Arial"/>
        </w:rPr>
        <w:t xml:space="preserve">Grazie alla presenza di apposite </w:t>
      </w:r>
      <w:r w:rsidR="00234E0F">
        <w:rPr>
          <w:rFonts w:ascii="Arial" w:hAnsi="Arial" w:cs="Arial"/>
        </w:rPr>
        <w:t xml:space="preserve">rubriche e videolezioni </w:t>
      </w:r>
      <w:r w:rsidRPr="00E14287">
        <w:rPr>
          <w:rFonts w:ascii="Arial" w:hAnsi="Arial" w:cs="Arial"/>
        </w:rPr>
        <w:t>dedicat</w:t>
      </w:r>
      <w:r w:rsidR="00234E0F">
        <w:rPr>
          <w:rFonts w:ascii="Arial" w:hAnsi="Arial" w:cs="Arial"/>
        </w:rPr>
        <w:t>e</w:t>
      </w:r>
      <w:r w:rsidRPr="00E14287">
        <w:rPr>
          <w:rFonts w:ascii="Arial" w:hAnsi="Arial" w:cs="Arial"/>
        </w:rPr>
        <w:t xml:space="preserve"> all’</w:t>
      </w:r>
      <w:r w:rsidRPr="00276C15">
        <w:rPr>
          <w:rFonts w:ascii="Arial" w:hAnsi="Arial" w:cs="Arial"/>
          <w:b/>
          <w:bCs/>
        </w:rPr>
        <w:t>Educazione civica</w:t>
      </w:r>
      <w:r w:rsidRPr="00E14287">
        <w:rPr>
          <w:rFonts w:ascii="Arial" w:hAnsi="Arial" w:cs="Arial"/>
        </w:rPr>
        <w:t xml:space="preserve">, con particolare riferimento agli obiettivi dell’Agenda 2030, il testo garantisce un importante contributo all’insegnamento trasversale dell’educazione civica. Si evidenzia inoltre l’inserimento in appendice del </w:t>
      </w:r>
      <w:r w:rsidRPr="006F4A30">
        <w:rPr>
          <w:rFonts w:ascii="Arial" w:hAnsi="Arial" w:cs="Arial"/>
          <w:b/>
          <w:bCs/>
        </w:rPr>
        <w:t>testo integrale</w:t>
      </w:r>
      <w:r w:rsidRPr="00E14287">
        <w:rPr>
          <w:rFonts w:ascii="Arial" w:hAnsi="Arial" w:cs="Arial"/>
        </w:rPr>
        <w:t xml:space="preserve"> della </w:t>
      </w:r>
      <w:r w:rsidRPr="006F4A30">
        <w:rPr>
          <w:rFonts w:ascii="Arial" w:hAnsi="Arial" w:cs="Arial"/>
          <w:b/>
          <w:bCs/>
        </w:rPr>
        <w:t>Costituzione italiana</w:t>
      </w:r>
      <w:r w:rsidRPr="00E14287">
        <w:rPr>
          <w:rFonts w:ascii="Arial" w:hAnsi="Arial" w:cs="Arial"/>
        </w:rPr>
        <w:t>, per una consultazione immediata e contestuale allo studio.</w:t>
      </w:r>
    </w:p>
    <w:p w14:paraId="56A7630C" w14:textId="77777777" w:rsidR="00E14287" w:rsidRPr="00E14287" w:rsidRDefault="00E14287" w:rsidP="00832410">
      <w:pPr>
        <w:spacing w:after="0" w:line="240" w:lineRule="auto"/>
        <w:jc w:val="both"/>
        <w:rPr>
          <w:rFonts w:ascii="Arial" w:hAnsi="Arial" w:cs="Arial"/>
        </w:rPr>
      </w:pPr>
    </w:p>
    <w:p w14:paraId="5D851DB2" w14:textId="38A3ACEF" w:rsidR="006F4A30" w:rsidRDefault="00A25A36" w:rsidP="00832410">
      <w:pPr>
        <w:spacing w:after="0" w:line="240" w:lineRule="auto"/>
        <w:jc w:val="both"/>
        <w:rPr>
          <w:rFonts w:ascii="Arial" w:hAnsi="Arial" w:cs="Arial"/>
        </w:rPr>
      </w:pPr>
      <w:r w:rsidRPr="00E14287">
        <w:rPr>
          <w:rFonts w:ascii="Arial" w:hAnsi="Arial" w:cs="Arial"/>
        </w:rPr>
        <w:t xml:space="preserve">La </w:t>
      </w:r>
      <w:r w:rsidRPr="006F4A30">
        <w:rPr>
          <w:rFonts w:ascii="Arial" w:hAnsi="Arial" w:cs="Arial"/>
          <w:i/>
          <w:iCs/>
        </w:rPr>
        <w:t>Guida per il docente</w:t>
      </w:r>
      <w:r w:rsidRPr="00E14287">
        <w:rPr>
          <w:rFonts w:ascii="Arial" w:hAnsi="Arial" w:cs="Arial"/>
        </w:rPr>
        <w:t xml:space="preserve"> </w:t>
      </w:r>
      <w:r w:rsidR="006F4A30">
        <w:rPr>
          <w:rFonts w:ascii="Arial" w:hAnsi="Arial" w:cs="Arial"/>
        </w:rPr>
        <w:t>fornisce</w:t>
      </w:r>
      <w:r w:rsidRPr="00E14287">
        <w:rPr>
          <w:rFonts w:ascii="Arial" w:hAnsi="Arial" w:cs="Arial"/>
        </w:rPr>
        <w:t xml:space="preserve"> numerosi materiali</w:t>
      </w:r>
      <w:r w:rsidR="006F4A30">
        <w:rPr>
          <w:rFonts w:ascii="Arial" w:hAnsi="Arial" w:cs="Arial"/>
        </w:rPr>
        <w:t xml:space="preserve">, come suggerimenti didattici e </w:t>
      </w:r>
      <w:r w:rsidRPr="00E14287">
        <w:rPr>
          <w:rFonts w:ascii="Arial" w:hAnsi="Arial" w:cs="Arial"/>
        </w:rPr>
        <w:t>indicazioni per la didattica inclusiva, mappe concettuali riassuntive, ulteriori esercitazioni e prove di verifica</w:t>
      </w:r>
      <w:r w:rsidR="006F4A30">
        <w:rPr>
          <w:rFonts w:ascii="Arial" w:hAnsi="Arial" w:cs="Arial"/>
        </w:rPr>
        <w:t xml:space="preserve">, oltre alle </w:t>
      </w:r>
      <w:r w:rsidRPr="00E14287">
        <w:rPr>
          <w:rFonts w:ascii="Arial" w:hAnsi="Arial" w:cs="Arial"/>
        </w:rPr>
        <w:t>soluzioni.</w:t>
      </w:r>
    </w:p>
    <w:p w14:paraId="2E88CB50" w14:textId="77777777" w:rsidR="006F4A30" w:rsidRDefault="006F4A30" w:rsidP="00832410">
      <w:pPr>
        <w:spacing w:after="0" w:line="240" w:lineRule="auto"/>
        <w:jc w:val="both"/>
        <w:rPr>
          <w:rFonts w:ascii="Arial" w:hAnsi="Arial" w:cs="Arial"/>
        </w:rPr>
      </w:pPr>
    </w:p>
    <w:p w14:paraId="1BE8B717" w14:textId="56D117BE" w:rsidR="006F4A30" w:rsidRDefault="006F4A30" w:rsidP="00832410">
      <w:pPr>
        <w:spacing w:after="0" w:line="240" w:lineRule="auto"/>
        <w:jc w:val="both"/>
        <w:rPr>
          <w:rFonts w:ascii="Arial" w:hAnsi="Arial" w:cs="Arial"/>
          <w:bCs/>
        </w:rPr>
      </w:pPr>
      <w:r w:rsidRPr="00941573">
        <w:rPr>
          <w:rFonts w:ascii="Arial" w:hAnsi="Arial" w:cs="Arial"/>
          <w:bCs/>
        </w:rPr>
        <w:t>L’</w:t>
      </w:r>
      <w:r w:rsidRPr="00941573">
        <w:rPr>
          <w:rFonts w:ascii="Arial" w:hAnsi="Arial" w:cs="Arial"/>
          <w:b/>
        </w:rPr>
        <w:t>edizione</w:t>
      </w:r>
      <w:r w:rsidRPr="00941573">
        <w:rPr>
          <w:rFonts w:ascii="Arial" w:hAnsi="Arial" w:cs="Arial"/>
          <w:bCs/>
        </w:rPr>
        <w:t xml:space="preserve"> </w:t>
      </w:r>
      <w:r w:rsidRPr="00941573">
        <w:rPr>
          <w:rFonts w:ascii="Arial" w:hAnsi="Arial" w:cs="Arial"/>
          <w:b/>
        </w:rPr>
        <w:t>Openschool</w:t>
      </w:r>
      <w:r w:rsidRPr="00941573">
        <w:rPr>
          <w:rFonts w:ascii="Arial" w:hAnsi="Arial" w:cs="Arial"/>
          <w:bCs/>
        </w:rPr>
        <w:t xml:space="preserve">, attraverso un apposito coupon, consente di scaricare gratuitamente </w:t>
      </w:r>
      <w:proofErr w:type="spellStart"/>
      <w:r w:rsidRPr="00941573">
        <w:rPr>
          <w:rFonts w:ascii="Arial" w:hAnsi="Arial" w:cs="Arial"/>
          <w:bCs/>
        </w:rPr>
        <w:t>l’eBook</w:t>
      </w:r>
      <w:proofErr w:type="spellEnd"/>
      <w:r w:rsidRPr="00E476FF">
        <w:rPr>
          <w:rFonts w:ascii="Arial" w:hAnsi="Arial" w:cs="Arial"/>
          <w:bCs/>
          <w:vertAlign w:val="superscript"/>
        </w:rPr>
        <w:t>+</w:t>
      </w:r>
      <w:r w:rsidRPr="00941573">
        <w:rPr>
          <w:rFonts w:ascii="Arial" w:hAnsi="Arial" w:cs="Arial"/>
          <w:bCs/>
        </w:rPr>
        <w:t xml:space="preserve">, la versione elettronica del libro di testo, utilizzabile su tablet, LIM e computer, che consente di leggere, annotare, sottolineare ed effettuare ricerche e dà accesso ai numerosi contenuti digitali integrativi dell’opera. </w:t>
      </w:r>
    </w:p>
    <w:p w14:paraId="0339F251" w14:textId="77777777" w:rsidR="00FF0FFD" w:rsidRPr="006F4A30" w:rsidRDefault="00FF0FFD" w:rsidP="00832410">
      <w:pPr>
        <w:spacing w:after="0" w:line="240" w:lineRule="auto"/>
        <w:jc w:val="both"/>
        <w:rPr>
          <w:rFonts w:ascii="Arial" w:hAnsi="Arial" w:cs="Arial"/>
        </w:rPr>
      </w:pPr>
    </w:p>
    <w:p w14:paraId="49C4B4C3" w14:textId="77777777" w:rsidR="006F4A30" w:rsidRPr="00941573" w:rsidRDefault="006F4A30" w:rsidP="00832410">
      <w:pPr>
        <w:tabs>
          <w:tab w:val="left" w:pos="9214"/>
        </w:tabs>
        <w:spacing w:line="240" w:lineRule="auto"/>
        <w:ind w:right="425"/>
        <w:jc w:val="both"/>
        <w:rPr>
          <w:rFonts w:ascii="Arial" w:hAnsi="Arial" w:cs="Arial"/>
          <w:bCs/>
        </w:rPr>
      </w:pPr>
      <w:r w:rsidRPr="00941573">
        <w:rPr>
          <w:rFonts w:ascii="Arial" w:hAnsi="Arial" w:cs="Arial"/>
          <w:bCs/>
        </w:rPr>
        <w:t xml:space="preserve">L’opera è disponibile per l’adozione anche in sola </w:t>
      </w:r>
      <w:r w:rsidRPr="00941573">
        <w:rPr>
          <w:rFonts w:ascii="Arial" w:hAnsi="Arial" w:cs="Arial"/>
          <w:b/>
        </w:rPr>
        <w:t>versione digitale (e-Book</w:t>
      </w:r>
      <w:r w:rsidRPr="00E476FF">
        <w:rPr>
          <w:rFonts w:ascii="Arial" w:hAnsi="Arial" w:cs="Arial"/>
          <w:b/>
          <w:vertAlign w:val="superscript"/>
        </w:rPr>
        <w:t>+</w:t>
      </w:r>
      <w:r w:rsidRPr="00941573">
        <w:rPr>
          <w:rFonts w:ascii="Arial" w:hAnsi="Arial" w:cs="Arial"/>
          <w:b/>
        </w:rPr>
        <w:t>)</w:t>
      </w:r>
      <w:r w:rsidRPr="00941573">
        <w:rPr>
          <w:rFonts w:ascii="Arial" w:hAnsi="Arial" w:cs="Arial"/>
          <w:bCs/>
        </w:rPr>
        <w:t>.</w:t>
      </w:r>
    </w:p>
    <w:p w14:paraId="6B3005FA" w14:textId="04390E5D" w:rsidR="00A25A36" w:rsidRPr="00E14287" w:rsidRDefault="00A25A36" w:rsidP="00832410">
      <w:pPr>
        <w:spacing w:after="0" w:line="240" w:lineRule="auto"/>
        <w:jc w:val="both"/>
        <w:rPr>
          <w:rFonts w:ascii="Arial" w:hAnsi="Arial" w:cs="Arial"/>
        </w:rPr>
      </w:pPr>
    </w:p>
    <w:sectPr w:rsidR="00A25A36" w:rsidRPr="00E14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36"/>
    <w:rsid w:val="000A60CD"/>
    <w:rsid w:val="001D1146"/>
    <w:rsid w:val="002117F0"/>
    <w:rsid w:val="00234E0F"/>
    <w:rsid w:val="00276C15"/>
    <w:rsid w:val="002C7C3A"/>
    <w:rsid w:val="00365885"/>
    <w:rsid w:val="004022AD"/>
    <w:rsid w:val="00533C7D"/>
    <w:rsid w:val="006F4A30"/>
    <w:rsid w:val="00766F9D"/>
    <w:rsid w:val="007C5906"/>
    <w:rsid w:val="00832410"/>
    <w:rsid w:val="00A25A36"/>
    <w:rsid w:val="00CA21DF"/>
    <w:rsid w:val="00E14287"/>
    <w:rsid w:val="00E476FF"/>
    <w:rsid w:val="00FB5CA2"/>
    <w:rsid w:val="00FD4D00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0369"/>
  <w15:chartTrackingRefBased/>
  <w15:docId w15:val="{0576C645-5EAD-43FB-96A3-2B82FC32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5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5A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5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5A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5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5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5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5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5A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A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5A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5A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5A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5A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5A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5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5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5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5A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5A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5A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5A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Bertoli</dc:creator>
  <cp:keywords/>
  <dc:description/>
  <cp:lastModifiedBy>Michela Felisari</cp:lastModifiedBy>
  <cp:revision>8</cp:revision>
  <dcterms:created xsi:type="dcterms:W3CDTF">2025-01-20T15:37:00Z</dcterms:created>
  <dcterms:modified xsi:type="dcterms:W3CDTF">2025-01-28T15:45:00Z</dcterms:modified>
</cp:coreProperties>
</file>